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9" w:lineRule="exact"/>
        <w:jc w:val="center"/>
        <w:rPr>
          <w:rFonts w:hint="eastAsia" w:ascii="宋体" w:hAnsi="宋体" w:eastAsia="宋体"/>
          <w:color w:val="000000"/>
          <w:sz w:val="20"/>
        </w:rPr>
      </w:pPr>
    </w:p>
    <w:tbl>
      <w:tblPr>
        <w:tblStyle w:val="2"/>
        <w:tblpPr w:leftFromText="180" w:rightFromText="180" w:vertAnchor="page" w:horzAnchor="page" w:tblpX="711" w:tblpY="8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9"/>
        <w:gridCol w:w="2593"/>
        <w:gridCol w:w="1145"/>
        <w:gridCol w:w="1574"/>
        <w:gridCol w:w="1180"/>
        <w:gridCol w:w="1287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atLeast"/>
        </w:trPr>
        <w:tc>
          <w:tcPr>
            <w:tcW w:w="10497" w:type="dxa"/>
            <w:gridSpan w:val="7"/>
            <w:vAlign w:val="top"/>
          </w:tcPr>
          <w:p>
            <w:pPr>
              <w:spacing w:line="309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spacing w:line="309" w:lineRule="exact"/>
              <w:jc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2"/>
                <w:szCs w:val="40"/>
                <w:lang w:val="en-US" w:eastAsia="zh-CN"/>
              </w:rPr>
              <w:t>2024年枯水期水质监测报告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atLeast"/>
        </w:trPr>
        <w:tc>
          <w:tcPr>
            <w:tcW w:w="1359" w:type="dxa"/>
            <w:vAlign w:val="top"/>
          </w:tcPr>
          <w:p>
            <w:pPr>
              <w:spacing w:line="228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spacing w:line="228" w:lineRule="exact"/>
              <w:jc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采样地点</w:t>
            </w:r>
          </w:p>
        </w:tc>
        <w:tc>
          <w:tcPr>
            <w:tcW w:w="3738" w:type="dxa"/>
            <w:gridSpan w:val="2"/>
            <w:vAlign w:val="center"/>
          </w:tcPr>
          <w:p>
            <w:pPr>
              <w:spacing w:line="363" w:lineRule="exact"/>
              <w:jc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武川县哈拉合少乡</w:t>
            </w:r>
            <w:bookmarkStart w:id="0" w:name="_GoBack"/>
            <w:bookmarkEnd w:id="0"/>
          </w:p>
        </w:tc>
        <w:tc>
          <w:tcPr>
            <w:tcW w:w="1574" w:type="dxa"/>
            <w:vAlign w:val="center"/>
          </w:tcPr>
          <w:p>
            <w:pPr>
              <w:spacing w:line="309" w:lineRule="exact"/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采样人</w:t>
            </w:r>
          </w:p>
        </w:tc>
        <w:tc>
          <w:tcPr>
            <w:tcW w:w="1180" w:type="dxa"/>
            <w:vAlign w:val="center"/>
          </w:tcPr>
          <w:p>
            <w:pPr>
              <w:spacing w:line="307" w:lineRule="exact"/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杨晓明</w:t>
            </w:r>
          </w:p>
          <w:p>
            <w:pPr>
              <w:spacing w:line="307" w:lineRule="exact"/>
              <w:jc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卢春平</w:t>
            </w:r>
          </w:p>
        </w:tc>
        <w:tc>
          <w:tcPr>
            <w:tcW w:w="1287" w:type="dxa"/>
            <w:vAlign w:val="top"/>
          </w:tcPr>
          <w:p>
            <w:pPr>
              <w:spacing w:line="277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spacing w:line="277" w:lineRule="exact"/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采样时间</w:t>
            </w:r>
          </w:p>
        </w:tc>
        <w:tc>
          <w:tcPr>
            <w:tcW w:w="1359" w:type="dxa"/>
            <w:vAlign w:val="center"/>
          </w:tcPr>
          <w:p>
            <w:pPr>
              <w:spacing w:line="309" w:lineRule="exact"/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2024年</w:t>
            </w:r>
          </w:p>
          <w:p>
            <w:pPr>
              <w:spacing w:line="309" w:lineRule="exact"/>
              <w:jc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2月27日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" w:hRule="atLeast"/>
        </w:trPr>
        <w:tc>
          <w:tcPr>
            <w:tcW w:w="1359" w:type="dxa"/>
            <w:vAlign w:val="top"/>
          </w:tcPr>
          <w:p>
            <w:pPr>
              <w:spacing w:before="39" w:line="266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样品描述、状</w:t>
            </w:r>
          </w:p>
          <w:p>
            <w:pPr>
              <w:spacing w:line="22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态</w:t>
            </w:r>
          </w:p>
        </w:tc>
        <w:tc>
          <w:tcPr>
            <w:tcW w:w="3738" w:type="dxa"/>
            <w:gridSpan w:val="2"/>
            <w:vAlign w:val="center"/>
          </w:tcPr>
          <w:p>
            <w:pPr>
              <w:spacing w:line="36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清澈、透明、无色、无味、液体</w:t>
            </w:r>
          </w:p>
        </w:tc>
        <w:tc>
          <w:tcPr>
            <w:tcW w:w="1574" w:type="dxa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封样状态</w:t>
            </w:r>
          </w:p>
        </w:tc>
        <w:tc>
          <w:tcPr>
            <w:tcW w:w="1180" w:type="dxa"/>
            <w:vAlign w:val="center"/>
          </w:tcPr>
          <w:p>
            <w:pPr>
              <w:spacing w:line="30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完好</w:t>
            </w:r>
          </w:p>
        </w:tc>
        <w:tc>
          <w:tcPr>
            <w:tcW w:w="1287" w:type="dxa"/>
            <w:vAlign w:val="top"/>
          </w:tcPr>
          <w:p>
            <w:pPr>
              <w:spacing w:before="2" w:line="277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检查封样</w:t>
            </w:r>
          </w:p>
          <w:p>
            <w:pPr>
              <w:spacing w:before="2" w:line="27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状态人</w:t>
            </w:r>
          </w:p>
        </w:tc>
        <w:tc>
          <w:tcPr>
            <w:tcW w:w="1359" w:type="dxa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王宁宁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</w:trPr>
        <w:tc>
          <w:tcPr>
            <w:tcW w:w="1359" w:type="dxa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序号</w:t>
            </w:r>
          </w:p>
        </w:tc>
        <w:tc>
          <w:tcPr>
            <w:tcW w:w="2593" w:type="dxa"/>
            <w:vAlign w:val="center"/>
          </w:tcPr>
          <w:p>
            <w:pPr>
              <w:spacing w:line="31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检测项目</w:t>
            </w:r>
          </w:p>
        </w:tc>
        <w:tc>
          <w:tcPr>
            <w:tcW w:w="1145" w:type="dxa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单位</w:t>
            </w:r>
          </w:p>
        </w:tc>
        <w:tc>
          <w:tcPr>
            <w:tcW w:w="1574" w:type="dxa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标准限值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0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检测结果</w:t>
            </w:r>
          </w:p>
        </w:tc>
        <w:tc>
          <w:tcPr>
            <w:tcW w:w="1359" w:type="dxa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</w:trPr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</w:t>
            </w:r>
          </w:p>
        </w:tc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菌落总数</w:t>
            </w:r>
          </w:p>
        </w:tc>
        <w:tc>
          <w:tcPr>
            <w:tcW w:w="1145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CFU/mL</w:t>
            </w:r>
          </w:p>
        </w:tc>
        <w:tc>
          <w:tcPr>
            <w:tcW w:w="1574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100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65</w:t>
            </w:r>
          </w:p>
        </w:tc>
        <w:tc>
          <w:tcPr>
            <w:tcW w:w="1359" w:type="dxa"/>
            <w:vAlign w:val="center"/>
          </w:tcPr>
          <w:p>
            <w:pPr>
              <w:spacing w:line="21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</w:trPr>
        <w:tc>
          <w:tcPr>
            <w:tcW w:w="1359" w:type="dxa"/>
            <w:vAlign w:val="center"/>
          </w:tcPr>
          <w:p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</w:t>
            </w:r>
          </w:p>
        </w:tc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总大肠菌群</w:t>
            </w:r>
          </w:p>
        </w:tc>
        <w:tc>
          <w:tcPr>
            <w:tcW w:w="1145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MPN/100m</w:t>
            </w:r>
          </w:p>
        </w:tc>
        <w:tc>
          <w:tcPr>
            <w:tcW w:w="1574" w:type="dxa"/>
            <w:vAlign w:val="center"/>
          </w:tcPr>
          <w:p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不得检出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未检出</w:t>
            </w:r>
          </w:p>
        </w:tc>
        <w:tc>
          <w:tcPr>
            <w:tcW w:w="1359" w:type="dxa"/>
            <w:vAlign w:val="center"/>
          </w:tcPr>
          <w:p>
            <w:pPr>
              <w:spacing w:line="193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atLeast"/>
        </w:trPr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3</w:t>
            </w:r>
          </w:p>
        </w:tc>
        <w:tc>
          <w:tcPr>
            <w:tcW w:w="2593" w:type="dxa"/>
            <w:vAlign w:val="center"/>
          </w:tcPr>
          <w:p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大肠埃希氏菌</w:t>
            </w:r>
          </w:p>
        </w:tc>
        <w:tc>
          <w:tcPr>
            <w:tcW w:w="1145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MPN/100m</w:t>
            </w:r>
          </w:p>
        </w:tc>
        <w:tc>
          <w:tcPr>
            <w:tcW w:w="1574" w:type="dxa"/>
            <w:vAlign w:val="center"/>
          </w:tcPr>
          <w:p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不得检出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未检出</w:t>
            </w:r>
          </w:p>
        </w:tc>
        <w:tc>
          <w:tcPr>
            <w:tcW w:w="1359" w:type="dxa"/>
            <w:vAlign w:val="center"/>
          </w:tcPr>
          <w:p>
            <w:pPr>
              <w:spacing w:line="225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</w:trPr>
        <w:tc>
          <w:tcPr>
            <w:tcW w:w="1359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4</w:t>
            </w:r>
          </w:p>
        </w:tc>
        <w:tc>
          <w:tcPr>
            <w:tcW w:w="2593" w:type="dxa"/>
            <w:vAlign w:val="center"/>
          </w:tcPr>
          <w:p>
            <w:pPr>
              <w:spacing w:line="212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砷</w:t>
            </w:r>
          </w:p>
        </w:tc>
        <w:tc>
          <w:tcPr>
            <w:tcW w:w="1145" w:type="dxa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1574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0.01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&lt;0.001</w:t>
            </w:r>
          </w:p>
        </w:tc>
        <w:tc>
          <w:tcPr>
            <w:tcW w:w="1359" w:type="dxa"/>
            <w:vAlign w:val="center"/>
          </w:tcPr>
          <w:p>
            <w:pPr>
              <w:spacing w:line="21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atLeast"/>
        </w:trPr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5</w:t>
            </w:r>
          </w:p>
        </w:tc>
        <w:tc>
          <w:tcPr>
            <w:tcW w:w="2593" w:type="dxa"/>
            <w:vAlign w:val="center"/>
          </w:tcPr>
          <w:p>
            <w:pPr>
              <w:spacing w:line="21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镉</w:t>
            </w:r>
          </w:p>
        </w:tc>
        <w:tc>
          <w:tcPr>
            <w:tcW w:w="1145" w:type="dxa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1574" w:type="dxa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0.005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&lt;0.0005</w:t>
            </w:r>
          </w:p>
        </w:tc>
        <w:tc>
          <w:tcPr>
            <w:tcW w:w="1359" w:type="dxa"/>
            <w:vAlign w:val="center"/>
          </w:tcPr>
          <w:p>
            <w:pPr>
              <w:spacing w:line="193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</w:trPr>
        <w:tc>
          <w:tcPr>
            <w:tcW w:w="1359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4"/>
              </w:rPr>
              <w:t>6</w:t>
            </w:r>
          </w:p>
        </w:tc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铬（六价）</w:t>
            </w:r>
          </w:p>
        </w:tc>
        <w:tc>
          <w:tcPr>
            <w:tcW w:w="1145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1574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0.05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&lt;0.004</w:t>
            </w:r>
          </w:p>
        </w:tc>
        <w:tc>
          <w:tcPr>
            <w:tcW w:w="1359" w:type="dxa"/>
            <w:vAlign w:val="center"/>
          </w:tcPr>
          <w:p>
            <w:pPr>
              <w:spacing w:line="195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</w:trPr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7</w:t>
            </w:r>
          </w:p>
        </w:tc>
        <w:tc>
          <w:tcPr>
            <w:tcW w:w="2593" w:type="dxa"/>
            <w:vAlign w:val="center"/>
          </w:tcPr>
          <w:p>
            <w:pPr>
              <w:spacing w:line="21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铅</w:t>
            </w:r>
          </w:p>
        </w:tc>
        <w:tc>
          <w:tcPr>
            <w:tcW w:w="1145" w:type="dxa"/>
            <w:vAlign w:val="center"/>
          </w:tcPr>
          <w:p>
            <w:pPr>
              <w:spacing w:line="252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1574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0.01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&lt;0.0025</w:t>
            </w:r>
          </w:p>
        </w:tc>
        <w:tc>
          <w:tcPr>
            <w:tcW w:w="1359" w:type="dxa"/>
            <w:vAlign w:val="center"/>
          </w:tcPr>
          <w:p>
            <w:pPr>
              <w:spacing w:line="195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8</w:t>
            </w:r>
          </w:p>
        </w:tc>
        <w:tc>
          <w:tcPr>
            <w:tcW w:w="2593" w:type="dxa"/>
            <w:vAlign w:val="center"/>
          </w:tcPr>
          <w:p>
            <w:pPr>
              <w:spacing w:line="21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汞</w:t>
            </w:r>
          </w:p>
        </w:tc>
        <w:tc>
          <w:tcPr>
            <w:tcW w:w="1145" w:type="dxa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1574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0.001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&lt;0.0001</w:t>
            </w:r>
          </w:p>
        </w:tc>
        <w:tc>
          <w:tcPr>
            <w:tcW w:w="1359" w:type="dxa"/>
            <w:vAlign w:val="center"/>
          </w:tcPr>
          <w:p>
            <w:pPr>
              <w:spacing w:line="198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</w:trPr>
        <w:tc>
          <w:tcPr>
            <w:tcW w:w="1359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4"/>
              </w:rPr>
              <w:t>6</w:t>
            </w:r>
          </w:p>
        </w:tc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氰化物</w:t>
            </w:r>
          </w:p>
        </w:tc>
        <w:tc>
          <w:tcPr>
            <w:tcW w:w="1145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1574" w:type="dxa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0.05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&lt;0.002</w:t>
            </w:r>
          </w:p>
        </w:tc>
        <w:tc>
          <w:tcPr>
            <w:tcW w:w="1359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</w:trPr>
        <w:tc>
          <w:tcPr>
            <w:tcW w:w="1359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10</w:t>
            </w:r>
          </w:p>
        </w:tc>
        <w:tc>
          <w:tcPr>
            <w:tcW w:w="2593" w:type="dxa"/>
            <w:vAlign w:val="center"/>
          </w:tcPr>
          <w:p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氟化物</w:t>
            </w:r>
          </w:p>
        </w:tc>
        <w:tc>
          <w:tcPr>
            <w:tcW w:w="1145" w:type="dxa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1574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1.0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0.5</w:t>
            </w:r>
          </w:p>
        </w:tc>
        <w:tc>
          <w:tcPr>
            <w:tcW w:w="1359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</w:trPr>
        <w:tc>
          <w:tcPr>
            <w:tcW w:w="1359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11</w:t>
            </w:r>
          </w:p>
        </w:tc>
        <w:tc>
          <w:tcPr>
            <w:tcW w:w="2593" w:type="dxa"/>
            <w:vAlign w:val="center"/>
          </w:tcPr>
          <w:p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硝酸盐（以N计）</w:t>
            </w:r>
          </w:p>
        </w:tc>
        <w:tc>
          <w:tcPr>
            <w:tcW w:w="1145" w:type="dxa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1574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10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5.5</w:t>
            </w:r>
          </w:p>
        </w:tc>
        <w:tc>
          <w:tcPr>
            <w:tcW w:w="1359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</w:trPr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12</w:t>
            </w:r>
          </w:p>
        </w:tc>
        <w:tc>
          <w:tcPr>
            <w:tcW w:w="2593" w:type="dxa"/>
            <w:vAlign w:val="center"/>
          </w:tcPr>
          <w:p>
            <w:pPr>
              <w:spacing w:line="252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色度</w:t>
            </w:r>
          </w:p>
        </w:tc>
        <w:tc>
          <w:tcPr>
            <w:tcW w:w="1145" w:type="dxa"/>
            <w:vAlign w:val="center"/>
          </w:tcPr>
          <w:p>
            <w:pPr>
              <w:spacing w:line="221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度</w:t>
            </w:r>
          </w:p>
        </w:tc>
        <w:tc>
          <w:tcPr>
            <w:tcW w:w="1574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15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5</w:t>
            </w:r>
          </w:p>
        </w:tc>
        <w:tc>
          <w:tcPr>
            <w:tcW w:w="1359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</w:trPr>
        <w:tc>
          <w:tcPr>
            <w:tcW w:w="1359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13</w:t>
            </w:r>
          </w:p>
        </w:tc>
        <w:tc>
          <w:tcPr>
            <w:tcW w:w="2593" w:type="dxa"/>
            <w:vAlign w:val="center"/>
          </w:tcPr>
          <w:p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浑浊度</w:t>
            </w:r>
          </w:p>
        </w:tc>
        <w:tc>
          <w:tcPr>
            <w:tcW w:w="1145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NTU</w:t>
            </w:r>
          </w:p>
        </w:tc>
        <w:tc>
          <w:tcPr>
            <w:tcW w:w="1574" w:type="dxa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0.19</w:t>
            </w:r>
          </w:p>
        </w:tc>
        <w:tc>
          <w:tcPr>
            <w:tcW w:w="1359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</w:trPr>
        <w:tc>
          <w:tcPr>
            <w:tcW w:w="1359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14</w:t>
            </w:r>
          </w:p>
        </w:tc>
        <w:tc>
          <w:tcPr>
            <w:tcW w:w="2593" w:type="dxa"/>
            <w:vAlign w:val="center"/>
          </w:tcPr>
          <w:p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臭和味</w:t>
            </w:r>
          </w:p>
        </w:tc>
        <w:tc>
          <w:tcPr>
            <w:tcW w:w="1145" w:type="dxa"/>
            <w:vAlign w:val="center"/>
          </w:tcPr>
          <w:p>
            <w:pPr>
              <w:spacing w:line="207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  <w:tc>
          <w:tcPr>
            <w:tcW w:w="1574" w:type="dxa"/>
            <w:vAlign w:val="center"/>
          </w:tcPr>
          <w:p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无异臭、异味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无异臭、异味</w:t>
            </w:r>
          </w:p>
        </w:tc>
        <w:tc>
          <w:tcPr>
            <w:tcW w:w="1359" w:type="dxa"/>
            <w:vAlign w:val="center"/>
          </w:tcPr>
          <w:p>
            <w:pPr>
              <w:spacing w:line="1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7" w:hRule="atLeast"/>
        </w:trPr>
        <w:tc>
          <w:tcPr>
            <w:tcW w:w="1359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15</w:t>
            </w:r>
          </w:p>
        </w:tc>
        <w:tc>
          <w:tcPr>
            <w:tcW w:w="2593" w:type="dxa"/>
            <w:vAlign w:val="center"/>
          </w:tcPr>
          <w:p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肉眼可见物</w:t>
            </w:r>
          </w:p>
        </w:tc>
        <w:tc>
          <w:tcPr>
            <w:tcW w:w="1145" w:type="dxa"/>
            <w:vAlign w:val="center"/>
          </w:tcPr>
          <w:p>
            <w:pPr>
              <w:spacing w:line="193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  <w:tc>
          <w:tcPr>
            <w:tcW w:w="1574" w:type="dxa"/>
            <w:vAlign w:val="center"/>
          </w:tcPr>
          <w:p>
            <w:pPr>
              <w:spacing w:line="221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无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25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无</w:t>
            </w:r>
          </w:p>
        </w:tc>
        <w:tc>
          <w:tcPr>
            <w:tcW w:w="1359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</w:trPr>
        <w:tc>
          <w:tcPr>
            <w:tcW w:w="1359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16</w:t>
            </w:r>
          </w:p>
        </w:tc>
        <w:tc>
          <w:tcPr>
            <w:tcW w:w="2593" w:type="dxa"/>
            <w:vAlign w:val="center"/>
          </w:tcPr>
          <w:p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pH</w:t>
            </w:r>
          </w:p>
        </w:tc>
        <w:tc>
          <w:tcPr>
            <w:tcW w:w="1145" w:type="dxa"/>
            <w:vAlign w:val="center"/>
          </w:tcPr>
          <w:p>
            <w:pPr>
              <w:spacing w:line="1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  <w:tc>
          <w:tcPr>
            <w:tcW w:w="1574" w:type="dxa"/>
            <w:vAlign w:val="top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不小于6.5且不大</w:t>
            </w:r>
          </w:p>
          <w:p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于8.5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7.69</w:t>
            </w:r>
          </w:p>
        </w:tc>
        <w:tc>
          <w:tcPr>
            <w:tcW w:w="1359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</w:trPr>
        <w:tc>
          <w:tcPr>
            <w:tcW w:w="1359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17</w:t>
            </w:r>
          </w:p>
        </w:tc>
        <w:tc>
          <w:tcPr>
            <w:tcW w:w="2593" w:type="dxa"/>
            <w:vAlign w:val="bottom"/>
          </w:tcPr>
          <w:p>
            <w:pPr>
              <w:spacing w:line="21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铝</w:t>
            </w:r>
          </w:p>
        </w:tc>
        <w:tc>
          <w:tcPr>
            <w:tcW w:w="1145" w:type="dxa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1574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0.2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&lt;0.008</w:t>
            </w:r>
          </w:p>
        </w:tc>
        <w:tc>
          <w:tcPr>
            <w:tcW w:w="1359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1359" w:type="dxa"/>
            <w:vAlign w:val="center"/>
          </w:tcPr>
          <w:p>
            <w:pPr>
              <w:spacing w:line="2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18</w:t>
            </w:r>
          </w:p>
        </w:tc>
        <w:tc>
          <w:tcPr>
            <w:tcW w:w="2593" w:type="dxa"/>
            <w:vAlign w:val="bottom"/>
          </w:tcPr>
          <w:p>
            <w:pPr>
              <w:spacing w:line="229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铁</w:t>
            </w:r>
          </w:p>
        </w:tc>
        <w:tc>
          <w:tcPr>
            <w:tcW w:w="1145" w:type="dxa"/>
            <w:vAlign w:val="center"/>
          </w:tcPr>
          <w:p>
            <w:pPr>
              <w:spacing w:line="252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1574" w:type="dxa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0.3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&lt;0.1</w:t>
            </w:r>
          </w:p>
        </w:tc>
        <w:tc>
          <w:tcPr>
            <w:tcW w:w="1359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19</w:t>
            </w:r>
          </w:p>
        </w:tc>
        <w:tc>
          <w:tcPr>
            <w:tcW w:w="2593" w:type="dxa"/>
            <w:vAlign w:val="center"/>
          </w:tcPr>
          <w:p>
            <w:pPr>
              <w:spacing w:line="212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锰</w:t>
            </w:r>
          </w:p>
        </w:tc>
        <w:tc>
          <w:tcPr>
            <w:tcW w:w="11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157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0.1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&lt;0.1</w:t>
            </w:r>
          </w:p>
        </w:tc>
        <w:tc>
          <w:tcPr>
            <w:tcW w:w="1359" w:type="dxa"/>
            <w:vAlign w:val="center"/>
          </w:tcPr>
          <w:p>
            <w:pPr>
              <w:spacing w:line="21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line="21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铜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1.0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&lt;0.1</w:t>
            </w:r>
          </w:p>
        </w:tc>
        <w:tc>
          <w:tcPr>
            <w:tcW w:w="0" w:type="auto"/>
            <w:vAlign w:val="center"/>
          </w:tcPr>
          <w:p>
            <w:pPr>
              <w:spacing w:line="1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spacing w:line="212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锌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1.0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&lt;0.05</w:t>
            </w:r>
          </w:p>
        </w:tc>
        <w:tc>
          <w:tcPr>
            <w:tcW w:w="0" w:type="auto"/>
            <w:vAlign w:val="center"/>
          </w:tcPr>
          <w:p>
            <w:pPr>
              <w:spacing w:line="1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氯化物</w:t>
            </w:r>
          </w:p>
        </w:tc>
        <w:tc>
          <w:tcPr>
            <w:tcW w:w="0" w:type="auto"/>
            <w:vAlign w:val="center"/>
          </w:tcPr>
          <w:p>
            <w:pPr>
              <w:spacing w:line="252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250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spacing w:line="1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27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spacing w:line="252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硫酸盐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250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72.8</w:t>
            </w:r>
          </w:p>
        </w:tc>
        <w:tc>
          <w:tcPr>
            <w:tcW w:w="0" w:type="auto"/>
            <w:vAlign w:val="top"/>
          </w:tcPr>
          <w:p>
            <w:pPr>
              <w:spacing w:before="46" w:line="1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252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spacing w:line="252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溶解性总固体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1000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470</w:t>
            </w:r>
          </w:p>
        </w:tc>
        <w:tc>
          <w:tcPr>
            <w:tcW w:w="0" w:type="auto"/>
            <w:vAlign w:val="top"/>
          </w:tcPr>
          <w:p>
            <w:pPr>
              <w:spacing w:before="75" w:line="1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line="27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总硬度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450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244.2</w:t>
            </w:r>
          </w:p>
        </w:tc>
        <w:tc>
          <w:tcPr>
            <w:tcW w:w="0" w:type="auto"/>
            <w:vAlign w:val="top"/>
          </w:tcPr>
          <w:p>
            <w:pPr>
              <w:spacing w:before="69" w:line="1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高锰酸盐指数（以以02计）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1.04</w:t>
            </w:r>
          </w:p>
        </w:tc>
        <w:tc>
          <w:tcPr>
            <w:tcW w:w="0" w:type="auto"/>
            <w:vAlign w:val="center"/>
          </w:tcPr>
          <w:p>
            <w:pPr>
              <w:spacing w:line="1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27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spacing w:line="252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总a放射性</w:t>
            </w:r>
          </w:p>
        </w:tc>
        <w:tc>
          <w:tcPr>
            <w:tcW w:w="0" w:type="auto"/>
            <w:vAlign w:val="center"/>
          </w:tcPr>
          <w:p>
            <w:pPr>
              <w:spacing w:line="27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Bq/L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0.5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1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line="1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27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总β放射性</w:t>
            </w:r>
          </w:p>
        </w:tc>
        <w:tc>
          <w:tcPr>
            <w:tcW w:w="0" w:type="auto"/>
            <w:vAlign w:val="center"/>
          </w:tcPr>
          <w:p>
            <w:pPr>
              <w:spacing w:line="27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Bq/L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1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  <w:tc>
          <w:tcPr>
            <w:tcW w:w="0" w:type="auto"/>
            <w:vAlign w:val="top"/>
          </w:tcPr>
          <w:p>
            <w:pPr>
              <w:spacing w:before="87" w:line="1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line="27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游离氯</w:t>
            </w:r>
          </w:p>
        </w:tc>
        <w:tc>
          <w:tcPr>
            <w:tcW w:w="0" w:type="auto"/>
            <w:vAlign w:val="center"/>
          </w:tcPr>
          <w:p>
            <w:pPr>
              <w:spacing w:line="27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252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≥0.3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1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  <w:tc>
          <w:tcPr>
            <w:tcW w:w="0" w:type="auto"/>
            <w:vAlign w:val="top"/>
          </w:tcPr>
          <w:p>
            <w:pPr>
              <w:spacing w:before="90" w:line="1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27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line="27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氨（以N计）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0.5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0.17</w:t>
            </w:r>
          </w:p>
        </w:tc>
        <w:tc>
          <w:tcPr>
            <w:tcW w:w="0" w:type="auto"/>
            <w:vAlign w:val="center"/>
          </w:tcPr>
          <w:p>
            <w:pPr>
              <w:spacing w:line="1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27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line="27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三氯甲烷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0.06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193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line="21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27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一氯二溴甲烷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0.1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1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line="21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27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二氯一溴甲烷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0.06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1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line="1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line="27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三溴甲烷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0.1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1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line="1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252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35</w:t>
            </w:r>
          </w:p>
        </w:tc>
        <w:tc>
          <w:tcPr>
            <w:tcW w:w="0" w:type="auto"/>
            <w:vAlign w:val="top"/>
          </w:tcPr>
          <w:p>
            <w:pPr>
              <w:spacing w:before="71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三卤甲烷／（三氯甲烷、一</w:t>
            </w:r>
          </w:p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氯二溴甲烷、二氯一溴甲</w:t>
            </w:r>
          </w:p>
          <w:p>
            <w:pPr>
              <w:spacing w:line="34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烷、三溴甲烷的总和）</w:t>
            </w:r>
          </w:p>
        </w:tc>
        <w:tc>
          <w:tcPr>
            <w:tcW w:w="0" w:type="auto"/>
            <w:vAlign w:val="center"/>
          </w:tcPr>
          <w:p>
            <w:pPr>
              <w:spacing w:line="1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line="27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IV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1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  <w:tc>
          <w:tcPr>
            <w:tcW w:w="0" w:type="auto"/>
            <w:vAlign w:val="top"/>
          </w:tcPr>
          <w:p>
            <w:pPr>
              <w:spacing w:before="96" w:line="1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27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line="278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二氯乙酸</w:t>
            </w:r>
          </w:p>
        </w:tc>
        <w:tc>
          <w:tcPr>
            <w:tcW w:w="0" w:type="auto"/>
            <w:vAlign w:val="center"/>
          </w:tcPr>
          <w:p>
            <w:pPr>
              <w:spacing w:line="252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0.05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1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line="1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27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line="278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三氯乙酸</w:t>
            </w:r>
          </w:p>
        </w:tc>
        <w:tc>
          <w:tcPr>
            <w:tcW w:w="0" w:type="auto"/>
            <w:vAlign w:val="center"/>
          </w:tcPr>
          <w:p>
            <w:pPr>
              <w:spacing w:line="27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0.1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180" w:lineRule="exact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  <w:tc>
          <w:tcPr>
            <w:tcW w:w="0" w:type="auto"/>
            <w:vAlign w:val="top"/>
          </w:tcPr>
          <w:p>
            <w:pPr>
              <w:spacing w:before="90" w:line="18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/</w:t>
            </w:r>
          </w:p>
        </w:tc>
      </w:tr>
    </w:tbl>
    <w:p/>
    <w:sectPr>
      <w:pgSz w:w="11900" w:h="16840"/>
      <w:pgMar w:top="20" w:right="20" w:bottom="20" w:left="20" w:header="0" w:footer="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DExNzI5NTlmZjQxMmM2ZGMyZWNiNzQxNGE1ZWE2MGMifQ=="/>
  </w:docVars>
  <w:rsids>
    <w:rsidRoot w:val="00000000"/>
    <w:rsid w:val="140B199C"/>
    <w:rsid w:val="29B27C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2024-03-01T07:13:00Z</dcterms:created>
  <dc:creator>openxml-sdk </dc:creator>
  <dc:description>openxml-sdk, CCi Textin Word Converter, JL</dc:description>
  <cp:keywords>CCi</cp:keywords>
  <cp:lastModifiedBy>Administrator</cp:lastModifiedBy>
  <dcterms:modified xsi:type="dcterms:W3CDTF">2024-03-01T07:23:35Z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27DC5C73B8244A498731D10620AE061F_12</vt:lpwstr>
  </property>
</Properties>
</file>